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478"/>
        <w:tblW w:w="0" w:type="auto"/>
        <w:tblLook w:val="04A0" w:firstRow="1" w:lastRow="0" w:firstColumn="1" w:lastColumn="0" w:noHBand="0" w:noVBand="1"/>
      </w:tblPr>
      <w:tblGrid>
        <w:gridCol w:w="4785"/>
        <w:gridCol w:w="4786"/>
      </w:tblGrid>
      <w:tr w:rsidR="00E12D30" w:rsidTr="00A84857">
        <w:tc>
          <w:tcPr>
            <w:tcW w:w="4785" w:type="dxa"/>
            <w:tcBorders>
              <w:top w:val="nil"/>
              <w:left w:val="nil"/>
              <w:bottom w:val="nil"/>
              <w:right w:val="nil"/>
            </w:tcBorders>
          </w:tcPr>
          <w:p w:rsidR="00E12D30" w:rsidRDefault="00E12D30" w:rsidP="00E12D30">
            <w:pPr>
              <w:shd w:val="clear" w:color="auto" w:fill="FFFFFF"/>
              <w:jc w:val="both"/>
              <w:textAlignment w:val="baseline"/>
              <w:outlineLvl w:val="2"/>
              <w:rPr>
                <w:rFonts w:ascii="Times New Roman" w:eastAsia="Times New Roman" w:hAnsi="Times New Roman" w:cs="Times New Roman"/>
                <w:b/>
                <w:sz w:val="32"/>
                <w:szCs w:val="32"/>
                <w:lang w:eastAsia="ru-RU"/>
              </w:rPr>
            </w:pPr>
            <w:r w:rsidRPr="00547C45">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Согласовано</w:t>
            </w:r>
          </w:p>
          <w:p w:rsidR="00E12D30" w:rsidRDefault="00E12D30" w:rsidP="00E12D30">
            <w:pPr>
              <w:shd w:val="clear" w:color="auto" w:fill="FFFFFF"/>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________________</w:t>
            </w:r>
          </w:p>
          <w:p w:rsidR="00E12D30" w:rsidRDefault="00E12D30" w:rsidP="00E12D30">
            <w:pPr>
              <w:shd w:val="clear" w:color="auto" w:fill="FFFFFF"/>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Председатель профкома</w:t>
            </w:r>
            <w:r w:rsidRPr="00547C45">
              <w:rPr>
                <w:rFonts w:ascii="Times New Roman" w:eastAsia="Times New Roman" w:hAnsi="Times New Roman" w:cs="Times New Roman"/>
                <w:b/>
                <w:sz w:val="32"/>
                <w:szCs w:val="32"/>
                <w:lang w:eastAsia="ru-RU"/>
              </w:rPr>
              <w:t xml:space="preserve">  </w:t>
            </w:r>
          </w:p>
          <w:p w:rsidR="00E12D30" w:rsidRDefault="00E12D30" w:rsidP="00E12D30">
            <w:pPr>
              <w:shd w:val="clear" w:color="auto" w:fill="FFFFFF"/>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Протокол  </w:t>
            </w:r>
            <w:proofErr w:type="gramStart"/>
            <w:r>
              <w:rPr>
                <w:rFonts w:ascii="Times New Roman" w:eastAsia="Times New Roman" w:hAnsi="Times New Roman" w:cs="Times New Roman"/>
                <w:b/>
                <w:sz w:val="32"/>
                <w:szCs w:val="32"/>
                <w:lang w:eastAsia="ru-RU"/>
              </w:rPr>
              <w:t>от</w:t>
            </w:r>
            <w:proofErr w:type="gramEnd"/>
            <w:r>
              <w:rPr>
                <w:rFonts w:ascii="Times New Roman" w:eastAsia="Times New Roman" w:hAnsi="Times New Roman" w:cs="Times New Roman"/>
                <w:b/>
                <w:sz w:val="32"/>
                <w:szCs w:val="32"/>
                <w:lang w:eastAsia="ru-RU"/>
              </w:rPr>
              <w:t>___________№___</w:t>
            </w:r>
            <w:r w:rsidRPr="00547C45">
              <w:rPr>
                <w:rFonts w:ascii="Times New Roman" w:eastAsia="Times New Roman" w:hAnsi="Times New Roman" w:cs="Times New Roman"/>
                <w:b/>
                <w:sz w:val="32"/>
                <w:szCs w:val="32"/>
                <w:lang w:eastAsia="ru-RU"/>
              </w:rPr>
              <w:t xml:space="preserve">               </w:t>
            </w:r>
          </w:p>
          <w:p w:rsidR="00E12D30" w:rsidRDefault="00E12D30" w:rsidP="00E12D30">
            <w:pPr>
              <w:jc w:val="both"/>
              <w:textAlignment w:val="baseline"/>
              <w:outlineLvl w:val="2"/>
              <w:rPr>
                <w:rFonts w:ascii="Times New Roman" w:eastAsia="Times New Roman" w:hAnsi="Times New Roman" w:cs="Times New Roman"/>
                <w:b/>
                <w:sz w:val="32"/>
                <w:szCs w:val="32"/>
                <w:lang w:eastAsia="ru-RU"/>
              </w:rPr>
            </w:pPr>
          </w:p>
        </w:tc>
        <w:tc>
          <w:tcPr>
            <w:tcW w:w="4786" w:type="dxa"/>
            <w:tcBorders>
              <w:top w:val="nil"/>
              <w:left w:val="nil"/>
              <w:bottom w:val="nil"/>
              <w:right w:val="nil"/>
            </w:tcBorders>
          </w:tcPr>
          <w:p w:rsidR="00E12D30" w:rsidRDefault="00E12D30" w:rsidP="00E12D30">
            <w:pPr>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Утверждаю</w:t>
            </w:r>
          </w:p>
          <w:p w:rsidR="00E12D30" w:rsidRDefault="00E12D30" w:rsidP="00E12D30">
            <w:pPr>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______________</w:t>
            </w:r>
          </w:p>
          <w:p w:rsidR="00E12D30" w:rsidRDefault="00E12D30" w:rsidP="00E12D30">
            <w:pPr>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Руководитель______________</w:t>
            </w:r>
          </w:p>
          <w:p w:rsidR="00E12D30" w:rsidRDefault="00E12D30" w:rsidP="00E12D30">
            <w:pPr>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Приказ </w:t>
            </w:r>
            <w:proofErr w:type="gramStart"/>
            <w:r>
              <w:rPr>
                <w:rFonts w:ascii="Times New Roman" w:eastAsia="Times New Roman" w:hAnsi="Times New Roman" w:cs="Times New Roman"/>
                <w:b/>
                <w:sz w:val="32"/>
                <w:szCs w:val="32"/>
                <w:lang w:eastAsia="ru-RU"/>
              </w:rPr>
              <w:t>от</w:t>
            </w:r>
            <w:proofErr w:type="gramEnd"/>
            <w:r>
              <w:rPr>
                <w:rFonts w:ascii="Times New Roman" w:eastAsia="Times New Roman" w:hAnsi="Times New Roman" w:cs="Times New Roman"/>
                <w:b/>
                <w:sz w:val="32"/>
                <w:szCs w:val="32"/>
                <w:lang w:eastAsia="ru-RU"/>
              </w:rPr>
              <w:t>_____________№___</w:t>
            </w:r>
          </w:p>
        </w:tc>
      </w:tr>
    </w:tbl>
    <w:p w:rsidR="00E12D30" w:rsidRPr="00511E34" w:rsidRDefault="00511E34" w:rsidP="00547C45">
      <w:pPr>
        <w:shd w:val="clear" w:color="auto" w:fill="FFFFFF"/>
        <w:spacing w:after="0" w:line="240" w:lineRule="auto"/>
        <w:jc w:val="both"/>
        <w:textAlignment w:val="baseline"/>
        <w:outlineLvl w:val="2"/>
        <w:rPr>
          <w:rFonts w:ascii="Times New Roman" w:eastAsia="Times New Roman" w:hAnsi="Times New Roman" w:cs="Times New Roman"/>
          <w:b/>
          <w:sz w:val="18"/>
          <w:szCs w:val="18"/>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61312" behindDoc="0" locked="0" layoutInCell="1" allowOverlap="1">
                <wp:simplePos x="0" y="0"/>
                <wp:positionH relativeFrom="column">
                  <wp:posOffset>-303758</wp:posOffset>
                </wp:positionH>
                <wp:positionV relativeFrom="paragraph">
                  <wp:posOffset>13155</wp:posOffset>
                </wp:positionV>
                <wp:extent cx="6374765" cy="1"/>
                <wp:effectExtent l="0" t="0" r="2603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37476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1.05pt" to="47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" strokecolor="black [3213]" strokeweight="1.5pt"/>
            </w:pict>
          </mc:Fallback>
        </mc:AlternateContent>
      </w:r>
      <w:r>
        <w:rPr>
          <w:rFonts w:ascii="Times New Roman" w:eastAsia="Times New Roman" w:hAnsi="Times New Roman" w:cs="Times New Roman"/>
          <w:b/>
          <w:sz w:val="18"/>
          <w:szCs w:val="18"/>
          <w:lang w:eastAsia="ru-RU"/>
        </w:rPr>
        <w:t xml:space="preserve">                                                                   ( Наименование организации, учреждения, предприятия)</w:t>
      </w:r>
    </w:p>
    <w:p w:rsidR="00E12D30" w:rsidRDefault="00E12D30"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p>
    <w:p w:rsidR="00E12D30" w:rsidRPr="00547C45" w:rsidRDefault="00E12D30"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E12D30"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r w:rsidRPr="00547C45">
        <w:rPr>
          <w:rFonts w:ascii="Times New Roman" w:eastAsia="Times New Roman" w:hAnsi="Times New Roman" w:cs="Times New Roman"/>
          <w:b/>
          <w:sz w:val="32"/>
          <w:szCs w:val="32"/>
          <w:lang w:eastAsia="ru-RU"/>
        </w:rPr>
        <w:t xml:space="preserve"> </w:t>
      </w:r>
    </w:p>
    <w:p w:rsidR="00E12D30" w:rsidRDefault="00E12D30"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p>
    <w:p w:rsidR="00A84857" w:rsidRDefault="00A84857"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p>
    <w:p w:rsidR="00A84857" w:rsidRDefault="00A84857"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p>
    <w:p w:rsidR="00547C45" w:rsidRPr="00547C45" w:rsidRDefault="00E12D30" w:rsidP="00547C45">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547C45" w:rsidRPr="00547C45">
        <w:rPr>
          <w:rFonts w:ascii="Times New Roman" w:eastAsia="Times New Roman" w:hAnsi="Times New Roman" w:cs="Times New Roman"/>
          <w:b/>
          <w:sz w:val="32"/>
          <w:szCs w:val="32"/>
          <w:lang w:eastAsia="ru-RU"/>
        </w:rPr>
        <w:t xml:space="preserve"> ПОЛОЖЕНИЕ</w:t>
      </w:r>
    </w:p>
    <w:p w:rsidR="00547C45" w:rsidRDefault="00547C45" w:rsidP="00E12D30">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r w:rsidRPr="00547C45">
        <w:rPr>
          <w:rFonts w:ascii="Times New Roman" w:eastAsia="Times New Roman" w:hAnsi="Times New Roman" w:cs="Times New Roman"/>
          <w:b/>
          <w:sz w:val="32"/>
          <w:szCs w:val="32"/>
          <w:lang w:eastAsia="ru-RU"/>
        </w:rPr>
        <w:t xml:space="preserve"> об уполномоченном профсоюзного комитета по охране труда</w:t>
      </w:r>
    </w:p>
    <w:p w:rsidR="00E12D30" w:rsidRDefault="00E12D30" w:rsidP="008D1C0A">
      <w:pPr>
        <w:shd w:val="clear" w:color="auto" w:fill="FFFFFF"/>
        <w:spacing w:after="0" w:line="240" w:lineRule="auto"/>
        <w:jc w:val="both"/>
        <w:textAlignment w:val="baseline"/>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173990</wp:posOffset>
                </wp:positionV>
                <wp:extent cx="59055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05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7pt" to="470.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" strokecolor="black [3213]" strokeweight="1pt"/>
            </w:pict>
          </mc:Fallback>
        </mc:AlternateContent>
      </w:r>
    </w:p>
    <w:p w:rsidR="00E12D30" w:rsidRPr="008D1C0A" w:rsidRDefault="008D1C0A" w:rsidP="008D1C0A">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 xml:space="preserve">                         (</w:t>
      </w:r>
      <w:r w:rsidRPr="008D1C0A">
        <w:rPr>
          <w:rFonts w:ascii="Times New Roman" w:eastAsia="Times New Roman" w:hAnsi="Times New Roman" w:cs="Times New Roman"/>
          <w:sz w:val="24"/>
          <w:szCs w:val="24"/>
          <w:lang w:eastAsia="ru-RU"/>
        </w:rPr>
        <w:t>наименование организации, учреждения, предприятия</w:t>
      </w:r>
      <w:r>
        <w:rPr>
          <w:rFonts w:ascii="Times New Roman" w:eastAsia="Times New Roman" w:hAnsi="Times New Roman" w:cs="Times New Roman"/>
          <w:sz w:val="24"/>
          <w:szCs w:val="24"/>
          <w:lang w:eastAsia="ru-RU"/>
        </w:rPr>
        <w:t>)</w:t>
      </w:r>
    </w:p>
    <w:p w:rsidR="00547C45" w:rsidRPr="00E12D30"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12D30">
        <w:rPr>
          <w:rFonts w:ascii="Times New Roman" w:eastAsia="Times New Roman" w:hAnsi="Times New Roman" w:cs="Times New Roman"/>
          <w:sz w:val="28"/>
          <w:szCs w:val="28"/>
          <w:lang w:eastAsia="ru-RU"/>
        </w:rPr>
        <w:t xml:space="preserve"> Разработано на основе Типового положения об уполномоченном профсоюзного комитета по охране труда, утвержденного Постановлением Исполнительного комитета ФНПР от 18 октября 2006 г. N 4-3 </w:t>
      </w:r>
    </w:p>
    <w:p w:rsidR="00547C45" w:rsidRPr="00547C45" w:rsidRDefault="00A84857" w:rsidP="00547C4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r>
    </w:p>
    <w:p w:rsidR="00547C45" w:rsidRPr="00A84857" w:rsidRDefault="00547C45" w:rsidP="00A84857">
      <w:pPr>
        <w:pStyle w:val="ab"/>
        <w:numPr>
          <w:ilvl w:val="0"/>
          <w:numId w:val="1"/>
        </w:num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r w:rsidRPr="00A84857">
        <w:rPr>
          <w:rFonts w:ascii="Times New Roman" w:eastAsia="Times New Roman" w:hAnsi="Times New Roman" w:cs="Times New Roman"/>
          <w:b/>
          <w:sz w:val="28"/>
          <w:szCs w:val="28"/>
          <w:lang w:eastAsia="ru-RU"/>
        </w:rPr>
        <w:t>Общие положения</w:t>
      </w:r>
    </w:p>
    <w:p w:rsidR="00A84857" w:rsidRPr="00A84857" w:rsidRDefault="00A84857" w:rsidP="00A84857">
      <w:pPr>
        <w:pStyle w:val="ab"/>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bookmarkStart w:id="0" w:name="_GoBack"/>
      <w:bookmarkEnd w:id="0"/>
    </w:p>
    <w:p w:rsidR="00547C45" w:rsidRPr="00547C45" w:rsidRDefault="008D1C0A"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3082290</wp:posOffset>
                </wp:positionH>
                <wp:positionV relativeFrom="paragraph">
                  <wp:posOffset>590550</wp:posOffset>
                </wp:positionV>
                <wp:extent cx="2819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19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7pt,46.5pt" to="46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" strokecolor="black [3213]" strokeweight="1pt"/>
            </w:pict>
          </mc:Fallback>
        </mc:AlternateContent>
      </w:r>
      <w:r w:rsidR="00547C45" w:rsidRPr="00547C45">
        <w:rPr>
          <w:rFonts w:ascii="Times New Roman" w:eastAsia="Times New Roman" w:hAnsi="Times New Roman" w:cs="Times New Roman"/>
          <w:sz w:val="28"/>
          <w:szCs w:val="28"/>
          <w:lang w:eastAsia="ru-RU"/>
        </w:rPr>
        <w:t xml:space="preserve">1.1. Настоящее положение определяет порядок организации профсоюзного контроля за соблюдением законных прав и интересов работников в области охраны труда и окружающей среды </w:t>
      </w:r>
      <w:proofErr w:type="gramStart"/>
      <w:r w:rsidR="00547C45" w:rsidRPr="00547C45">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8D1C0A" w:rsidRDefault="008D1C0A"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организации</w:t>
      </w:r>
      <w:r w:rsidRPr="00547C45">
        <w:rPr>
          <w:rFonts w:ascii="Times New Roman" w:eastAsia="Times New Roman" w:hAnsi="Times New Roman" w:cs="Times New Roman"/>
          <w:sz w:val="28"/>
          <w:szCs w:val="28"/>
          <w:lang w:eastAsia="ru-RU"/>
        </w:rPr>
        <w:t>).</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 xml:space="preserve">1.2. Уполномоченный профсоюзного комитета по охране труда - представитель профсоюзного комитета предприятия, осуществляющий постоянный </w:t>
      </w:r>
      <w:proofErr w:type="gramStart"/>
      <w:r w:rsidRPr="00547C45">
        <w:rPr>
          <w:rFonts w:ascii="Times New Roman" w:eastAsia="Times New Roman" w:hAnsi="Times New Roman" w:cs="Times New Roman"/>
          <w:sz w:val="28"/>
          <w:szCs w:val="28"/>
          <w:lang w:eastAsia="ru-RU"/>
        </w:rPr>
        <w:t>контроль за</w:t>
      </w:r>
      <w:proofErr w:type="gramEnd"/>
      <w:r w:rsidRPr="00547C45">
        <w:rPr>
          <w:rFonts w:ascii="Times New Roman" w:eastAsia="Times New Roman" w:hAnsi="Times New Roman" w:cs="Times New Roman"/>
          <w:sz w:val="28"/>
          <w:szCs w:val="28"/>
          <w:lang w:eastAsia="ru-RU"/>
        </w:rPr>
        <w:t xml:space="preserve"> соблюдением работодателем законодательных и иных нормативных актов об охране труда и экологической безопасности.</w:t>
      </w:r>
    </w:p>
    <w:p w:rsidR="00547C45" w:rsidRPr="00547C45" w:rsidRDefault="00547C45" w:rsidP="008D1C0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1.3. Уполномоченный профсоюзного комитета избирается открытым голосованием на общем профсоюзном со</w:t>
      </w:r>
      <w:r w:rsidR="008D1C0A">
        <w:rPr>
          <w:rFonts w:ascii="Times New Roman" w:eastAsia="Times New Roman" w:hAnsi="Times New Roman" w:cs="Times New Roman"/>
          <w:sz w:val="28"/>
          <w:szCs w:val="28"/>
          <w:lang w:eastAsia="ru-RU"/>
        </w:rPr>
        <w:t>брании работников предприятия</w:t>
      </w:r>
      <w:r w:rsidRPr="00547C45">
        <w:rPr>
          <w:rFonts w:ascii="Times New Roman" w:eastAsia="Times New Roman" w:hAnsi="Times New Roman" w:cs="Times New Roman"/>
          <w:sz w:val="28"/>
          <w:szCs w:val="28"/>
          <w:lang w:eastAsia="ru-RU"/>
        </w:rPr>
        <w:t xml:space="preserve"> на срок полномочий соответствующего в</w:t>
      </w:r>
      <w:r>
        <w:rPr>
          <w:rFonts w:ascii="Times New Roman" w:eastAsia="Times New Roman" w:hAnsi="Times New Roman" w:cs="Times New Roman"/>
          <w:sz w:val="28"/>
          <w:szCs w:val="28"/>
          <w:lang w:eastAsia="ru-RU"/>
        </w:rPr>
        <w:t>ыборного профсоюзного органа</w:t>
      </w:r>
      <w:proofErr w:type="gramStart"/>
      <w:r>
        <w:rPr>
          <w:rFonts w:ascii="Times New Roman" w:eastAsia="Times New Roman" w:hAnsi="Times New Roman" w:cs="Times New Roman"/>
          <w:sz w:val="28"/>
          <w:szCs w:val="28"/>
          <w:lang w:eastAsia="ru-RU"/>
        </w:rPr>
        <w:t xml:space="preserve"> </w:t>
      </w:r>
      <w:r w:rsidRPr="00547C45">
        <w:rPr>
          <w:rFonts w:ascii="Times New Roman" w:eastAsia="Times New Roman" w:hAnsi="Times New Roman" w:cs="Times New Roman"/>
          <w:sz w:val="28"/>
          <w:szCs w:val="28"/>
          <w:lang w:eastAsia="ru-RU"/>
        </w:rPr>
        <w:t>.</w:t>
      </w:r>
      <w:proofErr w:type="gramEnd"/>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1.4. Уполномоченным профсоюзного комитета по охране труда не может быть избран работник, который по занимаемой должности несет ответственность за состояние условий и охраны труда на предприятии и (или) выполнение мероприятий по предупреждению производственного травматизма и профессиональных заболеваний.</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1.5. Работодатель (администрация предприятия) и профсоюзный комитет обязаны обеспечить выборы уполномоченных профсоюзного комитета по охране т</w:t>
      </w:r>
      <w:r w:rsidR="008D1C0A">
        <w:rPr>
          <w:rFonts w:ascii="Times New Roman" w:eastAsia="Times New Roman" w:hAnsi="Times New Roman" w:cs="Times New Roman"/>
          <w:sz w:val="28"/>
          <w:szCs w:val="28"/>
          <w:lang w:eastAsia="ru-RU"/>
        </w:rPr>
        <w:t>руда на предприятии</w:t>
      </w:r>
      <w:r w:rsidRPr="00547C45">
        <w:rPr>
          <w:rFonts w:ascii="Times New Roman" w:eastAsia="Times New Roman" w:hAnsi="Times New Roman" w:cs="Times New Roman"/>
          <w:sz w:val="28"/>
          <w:szCs w:val="28"/>
          <w:lang w:eastAsia="ru-RU"/>
        </w:rPr>
        <w:t>.</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lastRenderedPageBreak/>
        <w:t>1.6. Профсоюзный комитет и администрация предприятия, органы государственного надзора и контроля, техническая инспекция труда профсоюзов оказывают необходимую помощь и поддержку уполномоченному профсоюзного комитета по охране труда по выполнению возложенных на него обязанностей.</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1.7. Уполномоченный по охране труда выполняет свою работу во взаимодейст</w:t>
      </w:r>
      <w:r w:rsidR="008D1C0A">
        <w:rPr>
          <w:rFonts w:ascii="Times New Roman" w:eastAsia="Times New Roman" w:hAnsi="Times New Roman" w:cs="Times New Roman"/>
          <w:sz w:val="28"/>
          <w:szCs w:val="28"/>
          <w:lang w:eastAsia="ru-RU"/>
        </w:rPr>
        <w:t xml:space="preserve">вии с руководителями </w:t>
      </w:r>
      <w:r w:rsidRPr="00547C45">
        <w:rPr>
          <w:rFonts w:ascii="Times New Roman" w:eastAsia="Times New Roman" w:hAnsi="Times New Roman" w:cs="Times New Roman"/>
          <w:sz w:val="28"/>
          <w:szCs w:val="28"/>
          <w:lang w:eastAsia="ru-RU"/>
        </w:rPr>
        <w:t xml:space="preserve"> структурных подразделений, мастерами, бригадирами, специалистами служб охраны труда и окружающей среды.</w:t>
      </w:r>
    </w:p>
    <w:p w:rsidR="00511E34" w:rsidRDefault="00547C45" w:rsidP="00547C45">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sidRPr="00547C45">
        <w:rPr>
          <w:rFonts w:ascii="Times New Roman" w:eastAsia="Times New Roman" w:hAnsi="Times New Roman" w:cs="Times New Roman"/>
          <w:sz w:val="28"/>
          <w:szCs w:val="28"/>
          <w:lang w:eastAsia="ru-RU"/>
        </w:rPr>
        <w:t>1.8. Уполномоченный профсоюзного комитета по охране труда р</w:t>
      </w:r>
      <w:r w:rsidR="008D1C0A">
        <w:rPr>
          <w:rFonts w:ascii="Times New Roman" w:eastAsia="Times New Roman" w:hAnsi="Times New Roman" w:cs="Times New Roman"/>
          <w:sz w:val="28"/>
          <w:szCs w:val="28"/>
          <w:lang w:eastAsia="ru-RU"/>
        </w:rPr>
        <w:t>уководствуется в своей работе</w:t>
      </w:r>
      <w:r w:rsidR="001A57ED">
        <w:rPr>
          <w:rFonts w:ascii="Arial" w:hAnsi="Arial" w:cs="Arial"/>
          <w:color w:val="000000"/>
          <w:sz w:val="21"/>
          <w:szCs w:val="21"/>
          <w:shd w:val="clear" w:color="auto" w:fill="FFFFFF"/>
        </w:rPr>
        <w:t xml:space="preserve"> </w:t>
      </w:r>
      <w:r w:rsidR="001A57ED" w:rsidRPr="001A57ED">
        <w:rPr>
          <w:rFonts w:ascii="Times New Roman" w:hAnsi="Times New Roman" w:cs="Times New Roman"/>
          <w:color w:val="000000"/>
          <w:sz w:val="28"/>
          <w:szCs w:val="28"/>
          <w:shd w:val="clear" w:color="auto" w:fill="FFFFFF"/>
        </w:rPr>
        <w:t>Трудовым кодексом РФ, законами и иными нормативными правовыми актами по охране труда Российской Федерации и соответствующего субъекта Российской Федерации, коллективн</w:t>
      </w:r>
      <w:r w:rsidR="00511E34">
        <w:rPr>
          <w:rFonts w:ascii="Times New Roman" w:hAnsi="Times New Roman" w:cs="Times New Roman"/>
          <w:color w:val="000000"/>
          <w:sz w:val="28"/>
          <w:szCs w:val="28"/>
          <w:shd w:val="clear" w:color="auto" w:fill="FFFFFF"/>
        </w:rPr>
        <w:t>ым договором</w:t>
      </w:r>
      <w:r w:rsidR="001A57ED" w:rsidRPr="001A57ED">
        <w:rPr>
          <w:rFonts w:ascii="Times New Roman" w:hAnsi="Times New Roman" w:cs="Times New Roman"/>
          <w:color w:val="000000"/>
          <w:sz w:val="28"/>
          <w:szCs w:val="28"/>
          <w:shd w:val="clear" w:color="auto" w:fill="FFFFFF"/>
        </w:rPr>
        <w:t>, соглашениями по охране груда, локальными н</w:t>
      </w:r>
      <w:r w:rsidR="00511E34">
        <w:rPr>
          <w:rFonts w:ascii="Times New Roman" w:hAnsi="Times New Roman" w:cs="Times New Roman"/>
          <w:color w:val="000000"/>
          <w:sz w:val="28"/>
          <w:szCs w:val="28"/>
          <w:shd w:val="clear" w:color="auto" w:fill="FFFFFF"/>
        </w:rPr>
        <w:t xml:space="preserve">ормативными актами организации </w:t>
      </w:r>
      <w:r w:rsidR="001A57ED" w:rsidRPr="001A57ED">
        <w:rPr>
          <w:rFonts w:ascii="Times New Roman" w:hAnsi="Times New Roman" w:cs="Times New Roman"/>
          <w:color w:val="000000"/>
          <w:sz w:val="28"/>
          <w:szCs w:val="28"/>
          <w:shd w:val="clear" w:color="auto" w:fill="FFFFFF"/>
        </w:rPr>
        <w:t xml:space="preserve"> сфере </w:t>
      </w:r>
      <w:r w:rsidR="00511E34">
        <w:rPr>
          <w:rFonts w:ascii="Times New Roman" w:hAnsi="Times New Roman" w:cs="Times New Roman"/>
          <w:color w:val="000000"/>
          <w:sz w:val="28"/>
          <w:szCs w:val="28"/>
          <w:shd w:val="clear" w:color="auto" w:fill="FFFFFF"/>
        </w:rPr>
        <w:t xml:space="preserve">охраны </w:t>
      </w:r>
      <w:r w:rsidR="001A57ED" w:rsidRPr="001A57ED">
        <w:rPr>
          <w:rFonts w:ascii="Times New Roman" w:hAnsi="Times New Roman" w:cs="Times New Roman"/>
          <w:color w:val="000000"/>
          <w:sz w:val="28"/>
          <w:szCs w:val="28"/>
          <w:shd w:val="clear" w:color="auto" w:fill="FFFFFF"/>
        </w:rPr>
        <w:t>труда.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1.9. Уполномоченный профсоюзного комите</w:t>
      </w:r>
      <w:r w:rsidR="008D1C0A">
        <w:rPr>
          <w:rFonts w:ascii="Times New Roman" w:eastAsia="Times New Roman" w:hAnsi="Times New Roman" w:cs="Times New Roman"/>
          <w:sz w:val="28"/>
          <w:szCs w:val="28"/>
          <w:lang w:eastAsia="ru-RU"/>
        </w:rPr>
        <w:t>та по охране труда 2 раза в году</w:t>
      </w:r>
      <w:r w:rsidRPr="00547C45">
        <w:rPr>
          <w:rFonts w:ascii="Times New Roman" w:eastAsia="Times New Roman" w:hAnsi="Times New Roman" w:cs="Times New Roman"/>
          <w:sz w:val="28"/>
          <w:szCs w:val="28"/>
          <w:lang w:eastAsia="ru-RU"/>
        </w:rPr>
        <w:t xml:space="preserve"> </w:t>
      </w:r>
      <w:r w:rsidR="008D1C0A">
        <w:rPr>
          <w:rFonts w:ascii="Times New Roman" w:eastAsia="Times New Roman" w:hAnsi="Times New Roman" w:cs="Times New Roman"/>
          <w:sz w:val="28"/>
          <w:szCs w:val="28"/>
          <w:lang w:eastAsia="ru-RU"/>
        </w:rPr>
        <w:t xml:space="preserve"> (по полугодиям) </w:t>
      </w:r>
      <w:r w:rsidRPr="00547C45">
        <w:rPr>
          <w:rFonts w:ascii="Times New Roman" w:eastAsia="Times New Roman" w:hAnsi="Times New Roman" w:cs="Times New Roman"/>
          <w:sz w:val="28"/>
          <w:szCs w:val="28"/>
          <w:lang w:eastAsia="ru-RU"/>
        </w:rPr>
        <w:t>отчитывается о своей работе на профсоюзном собрании или на заседании профсоюзного комитета.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1.10. По решению профсоюзного собрания предприя</w:t>
      </w:r>
      <w:r w:rsidR="008D1C0A">
        <w:rPr>
          <w:rFonts w:ascii="Times New Roman" w:eastAsia="Times New Roman" w:hAnsi="Times New Roman" w:cs="Times New Roman"/>
          <w:sz w:val="28"/>
          <w:szCs w:val="28"/>
          <w:lang w:eastAsia="ru-RU"/>
        </w:rPr>
        <w:t xml:space="preserve">тия </w:t>
      </w:r>
      <w:r w:rsidRPr="00547C45">
        <w:rPr>
          <w:rFonts w:ascii="Times New Roman" w:eastAsia="Times New Roman" w:hAnsi="Times New Roman" w:cs="Times New Roman"/>
          <w:sz w:val="28"/>
          <w:szCs w:val="28"/>
          <w:lang w:eastAsia="ru-RU"/>
        </w:rPr>
        <w:t xml:space="preserve"> уполномоченный профсоюзного комитета по охране труда может быть отозван до истечения срока действия его полномочий, если он не выполняет возложенных функций или не проявляет необходимой требовательности по защите прав работников на охрану труда.</w:t>
      </w:r>
    </w:p>
    <w:p w:rsidR="00547C45" w:rsidRPr="00547C45" w:rsidRDefault="00547C45" w:rsidP="00547C45">
      <w:pPr>
        <w:spacing w:after="0" w:line="240" w:lineRule="auto"/>
        <w:jc w:val="both"/>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br/>
      </w:r>
    </w:p>
    <w:p w:rsid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r w:rsidRPr="00547C45">
        <w:rPr>
          <w:rFonts w:ascii="Times New Roman" w:eastAsia="Times New Roman" w:hAnsi="Times New Roman" w:cs="Times New Roman"/>
          <w:b/>
          <w:sz w:val="28"/>
          <w:szCs w:val="28"/>
          <w:lang w:eastAsia="ru-RU"/>
        </w:rPr>
        <w:t>2. Основные задачи уполномоченного профсоюзного комитета по охране труда</w:t>
      </w:r>
    </w:p>
    <w:p w:rsidR="00547C45" w:rsidRP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2.1. Основными задачами уполномоченного профсоюзного комитета являются:</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2.1.1. Содействие созданию на предприятии (в структурном подразделении) здоровых и безопасных условий труда, соответствующих требованиям норм и правилам по охране труда и экологической безопасности.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 xml:space="preserve">2.1.2. Осуществление </w:t>
      </w:r>
      <w:proofErr w:type="gramStart"/>
      <w:r w:rsidRPr="00547C45">
        <w:rPr>
          <w:rFonts w:ascii="Times New Roman" w:eastAsia="Times New Roman" w:hAnsi="Times New Roman" w:cs="Times New Roman"/>
          <w:sz w:val="28"/>
          <w:szCs w:val="28"/>
          <w:lang w:eastAsia="ru-RU"/>
        </w:rPr>
        <w:t>контроля за</w:t>
      </w:r>
      <w:proofErr w:type="gramEnd"/>
      <w:r w:rsidRPr="00547C45">
        <w:rPr>
          <w:rFonts w:ascii="Times New Roman" w:eastAsia="Times New Roman" w:hAnsi="Times New Roman" w:cs="Times New Roman"/>
          <w:sz w:val="28"/>
          <w:szCs w:val="28"/>
          <w:lang w:eastAsia="ru-RU"/>
        </w:rPr>
        <w:t xml:space="preserve"> состоянием охраны труда и экологической безопасности на предприятии (в структурном подразделении), за соблюдением законных прав и интересов работников по этим проблемам.</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2.1.3.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и окружающей среды, выполнением работодателем обязательств, установленных коллективными договорами и соглашениями.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2.1.4. Консультирование работников по вопросам охраны труда и экологической безопасности, оказание им помощи по защите их прав.</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Pr="00547C45" w:rsidRDefault="00547C45" w:rsidP="00547C45">
      <w:pPr>
        <w:spacing w:after="0" w:line="240" w:lineRule="auto"/>
        <w:jc w:val="both"/>
        <w:rPr>
          <w:rFonts w:ascii="Times New Roman" w:eastAsia="Times New Roman" w:hAnsi="Times New Roman" w:cs="Times New Roman"/>
          <w:sz w:val="28"/>
          <w:szCs w:val="28"/>
          <w:lang w:eastAsia="ru-RU"/>
        </w:rPr>
      </w:pPr>
    </w:p>
    <w:p w:rsid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r w:rsidRPr="00547C45">
        <w:rPr>
          <w:rFonts w:ascii="Times New Roman" w:eastAsia="Times New Roman" w:hAnsi="Times New Roman" w:cs="Times New Roman"/>
          <w:b/>
          <w:sz w:val="28"/>
          <w:szCs w:val="28"/>
          <w:lang w:eastAsia="ru-RU"/>
        </w:rPr>
        <w:lastRenderedPageBreak/>
        <w:t>3. Содержание работы и обязанности уполномоченного профсоюзного комитета по охране труда</w:t>
      </w:r>
    </w:p>
    <w:p w:rsidR="00547C45" w:rsidRP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3.1. Для решения задач, поставленных перед уполномоченным профсоюзного комитета по охране труда, на него возлагаются следующие обязанности: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 xml:space="preserve">3.1.1. Осуществление </w:t>
      </w:r>
      <w:proofErr w:type="gramStart"/>
      <w:r w:rsidRPr="00547C45">
        <w:rPr>
          <w:rFonts w:ascii="Times New Roman" w:eastAsia="Times New Roman" w:hAnsi="Times New Roman" w:cs="Times New Roman"/>
          <w:sz w:val="28"/>
          <w:szCs w:val="28"/>
          <w:lang w:eastAsia="ru-RU"/>
        </w:rPr>
        <w:t>контро</w:t>
      </w:r>
      <w:r w:rsidR="008D1C0A">
        <w:rPr>
          <w:rFonts w:ascii="Times New Roman" w:eastAsia="Times New Roman" w:hAnsi="Times New Roman" w:cs="Times New Roman"/>
          <w:sz w:val="28"/>
          <w:szCs w:val="28"/>
          <w:lang w:eastAsia="ru-RU"/>
        </w:rPr>
        <w:t>ля за</w:t>
      </w:r>
      <w:proofErr w:type="gramEnd"/>
      <w:r w:rsidR="008D1C0A">
        <w:rPr>
          <w:rFonts w:ascii="Times New Roman" w:eastAsia="Times New Roman" w:hAnsi="Times New Roman" w:cs="Times New Roman"/>
          <w:sz w:val="28"/>
          <w:szCs w:val="28"/>
          <w:lang w:eastAsia="ru-RU"/>
        </w:rPr>
        <w:t xml:space="preserve"> соблюдением работодателем</w:t>
      </w:r>
      <w:r w:rsidRPr="00547C45">
        <w:rPr>
          <w:rFonts w:ascii="Times New Roman" w:eastAsia="Times New Roman" w:hAnsi="Times New Roman" w:cs="Times New Roman"/>
          <w:sz w:val="28"/>
          <w:szCs w:val="28"/>
          <w:lang w:eastAsia="ru-RU"/>
        </w:rPr>
        <w:t xml:space="preserve"> законодательных и других нормативных правовых актов по охране труда и экологической безопасности, за соблюдением работниками инструкций по охране труда, применением ими средств индивидуальной защиты (использованием специальной одежды, специальной обуви и других средств индивидуальной защиты по назначению и содержанию их в чистоте и порядке).</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 xml:space="preserve">3.1.2. </w:t>
      </w:r>
      <w:proofErr w:type="gramStart"/>
      <w:r w:rsidRPr="00547C45">
        <w:rPr>
          <w:rFonts w:ascii="Times New Roman" w:eastAsia="Times New Roman" w:hAnsi="Times New Roman" w:cs="Times New Roman"/>
          <w:sz w:val="28"/>
          <w:szCs w:val="28"/>
          <w:lang w:eastAsia="ru-RU"/>
        </w:rPr>
        <w:t>Участие в работе комиссии (в качестве представителей работников) по проведению проверок и обследованию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roofErr w:type="gramEnd"/>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3.1.3.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 xml:space="preserve">3.1.4. Осуществление </w:t>
      </w:r>
      <w:proofErr w:type="gramStart"/>
      <w:r w:rsidRPr="00547C45">
        <w:rPr>
          <w:rFonts w:ascii="Times New Roman" w:eastAsia="Times New Roman" w:hAnsi="Times New Roman" w:cs="Times New Roman"/>
          <w:sz w:val="28"/>
          <w:szCs w:val="28"/>
          <w:lang w:eastAsia="ru-RU"/>
        </w:rPr>
        <w:t>контроля за</w:t>
      </w:r>
      <w:proofErr w:type="gramEnd"/>
      <w:r w:rsidRPr="00547C45">
        <w:rPr>
          <w:rFonts w:ascii="Times New Roman" w:eastAsia="Times New Roman" w:hAnsi="Times New Roman" w:cs="Times New Roman"/>
          <w:sz w:val="28"/>
          <w:szCs w:val="28"/>
          <w:lang w:eastAsia="ru-RU"/>
        </w:rPr>
        <w:t xml:space="preserve"> своевременным сообщ</w:t>
      </w:r>
      <w:r w:rsidR="00DA55C9">
        <w:rPr>
          <w:rFonts w:ascii="Times New Roman" w:eastAsia="Times New Roman" w:hAnsi="Times New Roman" w:cs="Times New Roman"/>
          <w:sz w:val="28"/>
          <w:szCs w:val="28"/>
          <w:lang w:eastAsia="ru-RU"/>
        </w:rPr>
        <w:t xml:space="preserve">ением руководителем </w:t>
      </w:r>
      <w:r w:rsidRPr="00547C45">
        <w:rPr>
          <w:rFonts w:ascii="Times New Roman" w:eastAsia="Times New Roman" w:hAnsi="Times New Roman" w:cs="Times New Roman"/>
          <w:sz w:val="28"/>
          <w:szCs w:val="28"/>
          <w:lang w:eastAsia="ru-RU"/>
        </w:rPr>
        <w:t xml:space="preserve"> подразделения (работ) о происшедших несчастных случаях на производстве, соблюдением норм рабочего времени и времени отдыха, предоставлением компенсаций и льгот за тяжелые работы и работы с вредными или опасными условиями труда.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3.1.5. Участие в организации первой помощи (а после соответствующего обучения - оказание первой помощи) пострадавшему от несчастного случая на производстве.</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3.1.6. По поручению профсоюзного комитета участие в расследовании несчастных случаев на производстве.</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3.1.7. Информ</w:t>
      </w:r>
      <w:r w:rsidR="00DA55C9">
        <w:rPr>
          <w:rFonts w:ascii="Times New Roman" w:eastAsia="Times New Roman" w:hAnsi="Times New Roman" w:cs="Times New Roman"/>
          <w:sz w:val="28"/>
          <w:szCs w:val="28"/>
          <w:lang w:eastAsia="ru-RU"/>
        </w:rPr>
        <w:t>ирование работников  подразделений</w:t>
      </w:r>
      <w:r w:rsidRPr="00547C45">
        <w:rPr>
          <w:rFonts w:ascii="Times New Roman" w:eastAsia="Times New Roman" w:hAnsi="Times New Roman" w:cs="Times New Roman"/>
          <w:sz w:val="28"/>
          <w:szCs w:val="28"/>
          <w:lang w:eastAsia="ru-RU"/>
        </w:rPr>
        <w:t xml:space="preserve"> о выявленных нарушениях требований безопасности при проведении работ, состоянии условий труда на предприятии (в своих подразделениях), проведение разъяснительной работы в трудовом коллективе по вопросам охраны труда и экологической безопасности.</w:t>
      </w:r>
    </w:p>
    <w:p w:rsid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r w:rsidRPr="00547C45">
        <w:rPr>
          <w:rFonts w:ascii="Times New Roman" w:eastAsia="Times New Roman" w:hAnsi="Times New Roman" w:cs="Times New Roman"/>
          <w:b/>
          <w:sz w:val="28"/>
          <w:szCs w:val="28"/>
          <w:lang w:eastAsia="ru-RU"/>
        </w:rPr>
        <w:t>4. Права уполномоченного профсоюзного комитета по охране труда</w:t>
      </w:r>
    </w:p>
    <w:p w:rsidR="00547C45" w:rsidRP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 Для выполнения возложенных на него обязанностей уполномоченный профсоюзного комитета по охране труда имеет право:</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lastRenderedPageBreak/>
        <w:t>4.1.1. Контролировать на предприятии или в структурном подразделении соблюдение законодательных и других нормативных правовых актов об охране труда и окружающей среды.</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4.1.2. Проверять выполнение мероприятий по охране труда и экологической безопасности, предусмотренных коллективными договорами, соглашениями, результатами расследования несчастных случаев.</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4.1.3. Принимать участие в работе комиссий по испытаниям и приемке в эксплуатацию сре</w:t>
      </w:r>
      <w:proofErr w:type="gramStart"/>
      <w:r w:rsidRPr="00547C45">
        <w:rPr>
          <w:rFonts w:ascii="Times New Roman" w:eastAsia="Times New Roman" w:hAnsi="Times New Roman" w:cs="Times New Roman"/>
          <w:sz w:val="28"/>
          <w:szCs w:val="28"/>
          <w:lang w:eastAsia="ru-RU"/>
        </w:rPr>
        <w:t>дств тр</w:t>
      </w:r>
      <w:proofErr w:type="gramEnd"/>
      <w:r w:rsidRPr="00547C45">
        <w:rPr>
          <w:rFonts w:ascii="Times New Roman" w:eastAsia="Times New Roman" w:hAnsi="Times New Roman" w:cs="Times New Roman"/>
          <w:sz w:val="28"/>
          <w:szCs w:val="28"/>
          <w:lang w:eastAsia="ru-RU"/>
        </w:rPr>
        <w:t>уда.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4.1.4. Получать информацию от руководителей и иных должностных лиц своих структу</w:t>
      </w:r>
      <w:r w:rsidR="00DA55C9">
        <w:rPr>
          <w:rFonts w:ascii="Times New Roman" w:eastAsia="Times New Roman" w:hAnsi="Times New Roman" w:cs="Times New Roman"/>
          <w:sz w:val="28"/>
          <w:szCs w:val="28"/>
          <w:lang w:eastAsia="ru-RU"/>
        </w:rPr>
        <w:t xml:space="preserve">рных подразделений </w:t>
      </w:r>
      <w:r w:rsidRPr="00547C45">
        <w:rPr>
          <w:rFonts w:ascii="Times New Roman" w:eastAsia="Times New Roman" w:hAnsi="Times New Roman" w:cs="Times New Roman"/>
          <w:sz w:val="28"/>
          <w:szCs w:val="28"/>
          <w:lang w:eastAsia="ru-RU"/>
        </w:rPr>
        <w:t xml:space="preserve"> о состоянии условий и охраны труда, происшедших несчастных случаях на производстве.</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4.1.5. Предъявлять требования к должностным лицам о приостановке работ в случаях непосредственной угрозы жизни и здоровью работников.</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4.1.6. Выдавать руководителям предприятия или структурного подразделения обязатель</w:t>
      </w:r>
      <w:r w:rsidR="00DA55C9">
        <w:rPr>
          <w:rFonts w:ascii="Times New Roman" w:eastAsia="Times New Roman" w:hAnsi="Times New Roman" w:cs="Times New Roman"/>
          <w:sz w:val="28"/>
          <w:szCs w:val="28"/>
          <w:lang w:eastAsia="ru-RU"/>
        </w:rPr>
        <w:t>ные к рассмотрению предложения</w:t>
      </w:r>
      <w:r w:rsidRPr="00547C45">
        <w:rPr>
          <w:rFonts w:ascii="Times New Roman" w:eastAsia="Times New Roman" w:hAnsi="Times New Roman" w:cs="Times New Roman"/>
          <w:sz w:val="28"/>
          <w:szCs w:val="28"/>
          <w:lang w:eastAsia="ru-RU"/>
        </w:rPr>
        <w:t xml:space="preserve"> об устранении выявленных нарушений законодательных и иных нормативных правовых актов по охране труда и окружающей среды.</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и окружающей среды, сокрытии фактов несчастных случаев на производстве.</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коллективными договорами или соглашениями.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4.1.9. Вносить в совместные комитеты (комиссии) по охране труда и окружающей среды предложения о степени вины потерпевшего, при смешанной ответственности сторон за несчастный случай, для определения вреда (ущерба), причиненного работнику увечьем или иным повреждением здоровья, связанным с исполнением им трудовых обязанностей.</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4.1.10. Защищать интересы пострадавшего от несчастного случая на производстве при рассмотрении дел в суде и других государственных органах.</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4.1.11. Участвовать в переговорах, проводимых на предприятии при заключении коллективного договора и соглашения по охране труда и окружающей среды.</w:t>
      </w:r>
    </w:p>
    <w:p w:rsid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r w:rsidRPr="00547C45">
        <w:rPr>
          <w:rFonts w:ascii="Times New Roman" w:eastAsia="Times New Roman" w:hAnsi="Times New Roman" w:cs="Times New Roman"/>
          <w:b/>
          <w:sz w:val="28"/>
          <w:szCs w:val="28"/>
          <w:lang w:eastAsia="ru-RU"/>
        </w:rPr>
        <w:t>5. Гарантии прав деятельности уполномоченного профсоюзного комитета по охране труда</w:t>
      </w:r>
    </w:p>
    <w:p w:rsidR="00547C45" w:rsidRPr="00547C45" w:rsidRDefault="00547C45" w:rsidP="00547C45">
      <w:pPr>
        <w:shd w:val="clear" w:color="auto" w:fill="FFFFFF"/>
        <w:spacing w:after="0" w:line="240" w:lineRule="auto"/>
        <w:jc w:val="both"/>
        <w:textAlignment w:val="baseline"/>
        <w:outlineLvl w:val="2"/>
        <w:rPr>
          <w:rFonts w:ascii="Times New Roman" w:eastAsia="Times New Roman" w:hAnsi="Times New Roman" w:cs="Times New Roman"/>
          <w:b/>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5.1. Работодатель в соответствии с коллективным договором обязан создавать необходимые условия для работы уполномоченного профсоюзного комитета по охране труда: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lastRenderedPageBreak/>
        <w:t>5.1.1. Обеспечивать его правилами, инструкциями, другими нормативными и справочными материалами по охране труда и экологической безопасности за счет сре</w:t>
      </w:r>
      <w:proofErr w:type="gramStart"/>
      <w:r w:rsidRPr="00547C45">
        <w:rPr>
          <w:rFonts w:ascii="Times New Roman" w:eastAsia="Times New Roman" w:hAnsi="Times New Roman" w:cs="Times New Roman"/>
          <w:sz w:val="28"/>
          <w:szCs w:val="28"/>
          <w:lang w:eastAsia="ru-RU"/>
        </w:rPr>
        <w:t>дств пр</w:t>
      </w:r>
      <w:proofErr w:type="gramEnd"/>
      <w:r w:rsidRPr="00547C45">
        <w:rPr>
          <w:rFonts w:ascii="Times New Roman" w:eastAsia="Times New Roman" w:hAnsi="Times New Roman" w:cs="Times New Roman"/>
          <w:sz w:val="28"/>
          <w:szCs w:val="28"/>
          <w:lang w:eastAsia="ru-RU"/>
        </w:rPr>
        <w:t>едприятия.</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5.1.2. Предоставлять для выполнения возложенных на него обязанностей не менее двух часов рабочего времени в неделю с оплатой за счет сре</w:t>
      </w:r>
      <w:proofErr w:type="gramStart"/>
      <w:r w:rsidRPr="00547C45">
        <w:rPr>
          <w:rFonts w:ascii="Times New Roman" w:eastAsia="Times New Roman" w:hAnsi="Times New Roman" w:cs="Times New Roman"/>
          <w:sz w:val="28"/>
          <w:szCs w:val="28"/>
          <w:lang w:eastAsia="ru-RU"/>
        </w:rPr>
        <w:t>дств пр</w:t>
      </w:r>
      <w:proofErr w:type="gramEnd"/>
      <w:r w:rsidRPr="00547C45">
        <w:rPr>
          <w:rFonts w:ascii="Times New Roman" w:eastAsia="Times New Roman" w:hAnsi="Times New Roman" w:cs="Times New Roman"/>
          <w:sz w:val="28"/>
          <w:szCs w:val="28"/>
          <w:lang w:eastAsia="ru-RU"/>
        </w:rPr>
        <w:t>едприятия в размере среднего заработка.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 xml:space="preserve">5.1.3. Проводить совместно с профсоюзным комитетом обучение уполномоченных по охране труда с сохранением среднего заработка </w:t>
      </w:r>
      <w:proofErr w:type="gramStart"/>
      <w:r w:rsidRPr="00547C45">
        <w:rPr>
          <w:rFonts w:ascii="Times New Roman" w:eastAsia="Times New Roman" w:hAnsi="Times New Roman" w:cs="Times New Roman"/>
          <w:sz w:val="28"/>
          <w:szCs w:val="28"/>
          <w:lang w:eastAsia="ru-RU"/>
        </w:rPr>
        <w:t>обучаемому</w:t>
      </w:r>
      <w:proofErr w:type="gramEnd"/>
      <w:r w:rsidRPr="00547C45">
        <w:rPr>
          <w:rFonts w:ascii="Times New Roman" w:eastAsia="Times New Roman" w:hAnsi="Times New Roman" w:cs="Times New Roman"/>
          <w:sz w:val="28"/>
          <w:szCs w:val="28"/>
          <w:lang w:eastAsia="ru-RU"/>
        </w:rPr>
        <w:t>.</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5.2. Уполномоченному профсоюзного комитета по охране труда выдается соответствующее удостоверение.</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 На время исполнения полномочий уполномоченному профсоюзного комитета по охране труда предоставляются следующие социальные гарантии: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5.3.1. Уполномоченный по охране труда, не освобожденный от основной работы, не может быть подвергнут дисциплинарному взысканию, переведен на другую работу по инициативе работодателя и не может быть уволен без предварительного согласия профсоюзного комитета.</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u w:val="single"/>
          <w:lang w:eastAsia="ru-RU"/>
        </w:rPr>
      </w:pPr>
      <w:r w:rsidRPr="00547C45">
        <w:rPr>
          <w:rFonts w:ascii="Times New Roman" w:eastAsia="Times New Roman" w:hAnsi="Times New Roman" w:cs="Times New Roman"/>
          <w:sz w:val="28"/>
          <w:szCs w:val="28"/>
          <w:lang w:eastAsia="ru-RU"/>
        </w:rPr>
        <w:t xml:space="preserve">5.3.2. </w:t>
      </w:r>
      <w:r w:rsidRPr="00547C45">
        <w:rPr>
          <w:rFonts w:ascii="Times New Roman" w:eastAsia="Times New Roman" w:hAnsi="Times New Roman" w:cs="Times New Roman"/>
          <w:sz w:val="28"/>
          <w:szCs w:val="28"/>
          <w:u w:val="single"/>
          <w:lang w:eastAsia="ru-RU"/>
        </w:rPr>
        <w:t>Уполномоченный по охране труда, освобожденный от основной работы или являющийся членом профсоюзного комитета, не может быть уволен и переведен на другую работу без согласования с вышестоящим профсоюзным органом.</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5.3.3. Уполномоченному по охране труда предоставляется право после окончания срока его полномочий занять прежнее место работы (должность), а при его отсутствии - выбрать с его согласия другую равноценную работу в другой организации.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5.3.4. Уполномоченный по охране труда не может быть уволен в течение двух лет после его переизбрания.</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5.3.5. Уполномоченному по охране труда сохраняется средний заработок на период трудоустройства, но не свыше 6 месяцев, в случае ликвидации (реорганизации) предприятия и на период до одного года - в случае его учебы или переквалификации.</w:t>
      </w:r>
    </w:p>
    <w:p w:rsidR="00547C45" w:rsidRP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5.3.6. Уполномоченный по охране труда пользуется правами и льготами наравне с освобожденными профсоюзными работниками, установленными коллективным договором, соглашением его первичной организации.</w:t>
      </w:r>
    </w:p>
    <w:p w:rsidR="00547C45" w:rsidRDefault="00547C45"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47C45">
        <w:rPr>
          <w:rFonts w:ascii="Times New Roman" w:eastAsia="Times New Roman" w:hAnsi="Times New Roman" w:cs="Times New Roman"/>
          <w:sz w:val="28"/>
          <w:szCs w:val="28"/>
          <w:lang w:eastAsia="ru-RU"/>
        </w:rPr>
        <w:t>5.3.7. Время работы в качестве уполномоченного по охране труда засчитывается работнику в общий и специальный трудовой стаж.</w:t>
      </w:r>
    </w:p>
    <w:p w:rsidR="00DA55C9" w:rsidRPr="00547C45" w:rsidRDefault="00DA55C9" w:rsidP="00547C4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47C45" w:rsidRPr="00DA55C9" w:rsidRDefault="00547C45" w:rsidP="00547C45">
      <w:pPr>
        <w:shd w:val="clear" w:color="auto" w:fill="FFFFFF"/>
        <w:spacing w:after="0" w:line="240" w:lineRule="auto"/>
        <w:jc w:val="both"/>
        <w:textAlignment w:val="baseline"/>
        <w:rPr>
          <w:rStyle w:val="a4"/>
        </w:rPr>
      </w:pPr>
      <w:r w:rsidRPr="00547C45">
        <w:rPr>
          <w:rFonts w:ascii="Times New Roman" w:eastAsia="Times New Roman" w:hAnsi="Times New Roman" w:cs="Times New Roman"/>
          <w:sz w:val="28"/>
          <w:szCs w:val="28"/>
          <w:lang w:eastAsia="ru-RU"/>
        </w:rPr>
        <w:t>5.4. Работодатель и должностные лица несут ответственность за нарушение прав уполномоченного профсоюзного комитета по охране труда или воспрепятствование его законной деятельности в порядке, установленном законодательством.</w:t>
      </w:r>
    </w:p>
    <w:p w:rsidR="00861A29" w:rsidRPr="00547C45" w:rsidRDefault="00547C45" w:rsidP="00547C45">
      <w:pPr>
        <w:spacing w:after="0" w:line="240" w:lineRule="auto"/>
        <w:jc w:val="both"/>
        <w:rPr>
          <w:rFonts w:ascii="Times New Roman" w:hAnsi="Times New Roman" w:cs="Times New Roman"/>
          <w:sz w:val="28"/>
          <w:szCs w:val="28"/>
        </w:rPr>
      </w:pPr>
      <w:r w:rsidRPr="00547C45">
        <w:rPr>
          <w:rFonts w:ascii="Times New Roman" w:eastAsia="Times New Roman" w:hAnsi="Times New Roman" w:cs="Times New Roman"/>
          <w:sz w:val="28"/>
          <w:szCs w:val="28"/>
          <w:lang w:eastAsia="ru-RU"/>
        </w:rPr>
        <w:lastRenderedPageBreak/>
        <w:br/>
      </w:r>
    </w:p>
    <w:sectPr w:rsidR="00861A29" w:rsidRPr="00547C4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7D" w:rsidRDefault="0066177D" w:rsidP="00511E34">
      <w:pPr>
        <w:spacing w:after="0" w:line="240" w:lineRule="auto"/>
      </w:pPr>
      <w:r>
        <w:separator/>
      </w:r>
    </w:p>
  </w:endnote>
  <w:endnote w:type="continuationSeparator" w:id="0">
    <w:p w:rsidR="0066177D" w:rsidRDefault="0066177D" w:rsidP="0051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85023"/>
      <w:docPartObj>
        <w:docPartGallery w:val="Page Numbers (Bottom of Page)"/>
        <w:docPartUnique/>
      </w:docPartObj>
    </w:sdtPr>
    <w:sdtContent>
      <w:p w:rsidR="00511E34" w:rsidRDefault="00511E34">
        <w:pPr>
          <w:pStyle w:val="a7"/>
          <w:jc w:val="right"/>
        </w:pPr>
        <w:r>
          <w:fldChar w:fldCharType="begin"/>
        </w:r>
        <w:r>
          <w:instrText>PAGE   \* MERGEFORMAT</w:instrText>
        </w:r>
        <w:r>
          <w:fldChar w:fldCharType="separate"/>
        </w:r>
        <w:r w:rsidR="00A84857">
          <w:rPr>
            <w:noProof/>
          </w:rPr>
          <w:t>6</w:t>
        </w:r>
        <w:r>
          <w:fldChar w:fldCharType="end"/>
        </w:r>
      </w:p>
    </w:sdtContent>
  </w:sdt>
  <w:p w:rsidR="00511E34" w:rsidRDefault="00511E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7D" w:rsidRDefault="0066177D" w:rsidP="00511E34">
      <w:pPr>
        <w:spacing w:after="0" w:line="240" w:lineRule="auto"/>
      </w:pPr>
      <w:r>
        <w:separator/>
      </w:r>
    </w:p>
  </w:footnote>
  <w:footnote w:type="continuationSeparator" w:id="0">
    <w:p w:rsidR="0066177D" w:rsidRDefault="0066177D" w:rsidP="00511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DFD"/>
    <w:multiLevelType w:val="hybridMultilevel"/>
    <w:tmpl w:val="6CB6F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45"/>
    <w:rsid w:val="001A57ED"/>
    <w:rsid w:val="00511E34"/>
    <w:rsid w:val="00547C45"/>
    <w:rsid w:val="0066177D"/>
    <w:rsid w:val="00861A29"/>
    <w:rsid w:val="008D1C0A"/>
    <w:rsid w:val="00A84857"/>
    <w:rsid w:val="00DA55C9"/>
    <w:rsid w:val="00E1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DA55C9"/>
    <w:rPr>
      <w:i/>
      <w:iCs/>
      <w:color w:val="808080" w:themeColor="text1" w:themeTint="7F"/>
    </w:rPr>
  </w:style>
  <w:style w:type="paragraph" w:styleId="a5">
    <w:name w:val="header"/>
    <w:basedOn w:val="a"/>
    <w:link w:val="a6"/>
    <w:uiPriority w:val="99"/>
    <w:unhideWhenUsed/>
    <w:rsid w:val="00511E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E34"/>
  </w:style>
  <w:style w:type="paragraph" w:styleId="a7">
    <w:name w:val="footer"/>
    <w:basedOn w:val="a"/>
    <w:link w:val="a8"/>
    <w:uiPriority w:val="99"/>
    <w:unhideWhenUsed/>
    <w:rsid w:val="00511E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E34"/>
  </w:style>
  <w:style w:type="paragraph" w:styleId="a9">
    <w:name w:val="Balloon Text"/>
    <w:basedOn w:val="a"/>
    <w:link w:val="aa"/>
    <w:uiPriority w:val="99"/>
    <w:semiHidden/>
    <w:unhideWhenUsed/>
    <w:rsid w:val="00A848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4857"/>
    <w:rPr>
      <w:rFonts w:ascii="Tahoma" w:hAnsi="Tahoma" w:cs="Tahoma"/>
      <w:sz w:val="16"/>
      <w:szCs w:val="16"/>
    </w:rPr>
  </w:style>
  <w:style w:type="paragraph" w:styleId="ab">
    <w:name w:val="List Paragraph"/>
    <w:basedOn w:val="a"/>
    <w:uiPriority w:val="34"/>
    <w:qFormat/>
    <w:rsid w:val="00A84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DA55C9"/>
    <w:rPr>
      <w:i/>
      <w:iCs/>
      <w:color w:val="808080" w:themeColor="text1" w:themeTint="7F"/>
    </w:rPr>
  </w:style>
  <w:style w:type="paragraph" w:styleId="a5">
    <w:name w:val="header"/>
    <w:basedOn w:val="a"/>
    <w:link w:val="a6"/>
    <w:uiPriority w:val="99"/>
    <w:unhideWhenUsed/>
    <w:rsid w:val="00511E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1E34"/>
  </w:style>
  <w:style w:type="paragraph" w:styleId="a7">
    <w:name w:val="footer"/>
    <w:basedOn w:val="a"/>
    <w:link w:val="a8"/>
    <w:uiPriority w:val="99"/>
    <w:unhideWhenUsed/>
    <w:rsid w:val="00511E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E34"/>
  </w:style>
  <w:style w:type="paragraph" w:styleId="a9">
    <w:name w:val="Balloon Text"/>
    <w:basedOn w:val="a"/>
    <w:link w:val="aa"/>
    <w:uiPriority w:val="99"/>
    <w:semiHidden/>
    <w:unhideWhenUsed/>
    <w:rsid w:val="00A848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4857"/>
    <w:rPr>
      <w:rFonts w:ascii="Tahoma" w:hAnsi="Tahoma" w:cs="Tahoma"/>
      <w:sz w:val="16"/>
      <w:szCs w:val="16"/>
    </w:rPr>
  </w:style>
  <w:style w:type="paragraph" w:styleId="ab">
    <w:name w:val="List Paragraph"/>
    <w:basedOn w:val="a"/>
    <w:uiPriority w:val="34"/>
    <w:qFormat/>
    <w:rsid w:val="00A8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Турпал</dc:creator>
  <cp:lastModifiedBy>RePack by Diakov</cp:lastModifiedBy>
  <cp:revision>3</cp:revision>
  <cp:lastPrinted>2018-05-10T07:39:00Z</cp:lastPrinted>
  <dcterms:created xsi:type="dcterms:W3CDTF">2018-04-22T11:17:00Z</dcterms:created>
  <dcterms:modified xsi:type="dcterms:W3CDTF">2018-05-10T07:39:00Z</dcterms:modified>
</cp:coreProperties>
</file>